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0606" w14:textId="77777777" w:rsidR="00650B15" w:rsidRPr="00165E32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65E5EC71" w14:textId="1B9B71DD" w:rsidR="00650B15" w:rsidRPr="00165E32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2E0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10</w:t>
      </w:r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2019</w:t>
      </w:r>
    </w:p>
    <w:p w14:paraId="40ACAA34" w14:textId="77777777" w:rsidR="00650B15" w:rsidRPr="003D6B78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3B0A7019" w14:textId="05828B3C" w:rsidR="00650B15" w:rsidRPr="00165E32" w:rsidRDefault="00650B15" w:rsidP="006F38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>June 10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at 6:30 p.m., in the meeting room of the Lockport Town Hall. The meeting was called to o</w:t>
      </w:r>
      <w:r w:rsidR="002A631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Jeff Bacon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1A7B3571" w14:textId="1FD325EF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, Jeff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Bacon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Guillory.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Callais</w:t>
      </w:r>
      <w:proofErr w:type="spellEnd"/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legal quorum as defined by Commission bylaws was present. 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proofErr w:type="spellStart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EC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notify the Parish Council secretary 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board member Ryan </w:t>
      </w:r>
      <w:proofErr w:type="spellStart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>Callais</w:t>
      </w:r>
      <w:proofErr w:type="spellEnd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missed three consecutive meetings and request </w:t>
      </w:r>
      <w:r w:rsidR="00EC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removal 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him from the board. Voting yes – </w:t>
      </w:r>
      <w:proofErr w:type="spellStart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– none. Motion approved.</w:t>
      </w:r>
    </w:p>
    <w:p w14:paraId="03BDF909" w14:textId="64876241" w:rsidR="00650B15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FD855" w14:textId="074B4762" w:rsidR="00A418FF" w:rsidRPr="005E06FA" w:rsidRDefault="00A418FF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5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498327222"/>
      <w:r w:rsidRPr="00165E32">
        <w:rPr>
          <w:rFonts w:ascii="Times New Roman" w:hAnsi="Times New Roman" w:cs="Times New Roman"/>
          <w:sz w:val="24"/>
          <w:szCs w:val="24"/>
        </w:rPr>
        <w:t xml:space="preserve">A motion was made by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Vincetnt</w:t>
      </w:r>
      <w:proofErr w:type="spellEnd"/>
      <w:r w:rsidR="002E0C76">
        <w:rPr>
          <w:rFonts w:ascii="Times New Roman" w:hAnsi="Times New Roman" w:cs="Times New Roman"/>
          <w:sz w:val="24"/>
          <w:szCs w:val="24"/>
        </w:rPr>
        <w:t xml:space="preserve"> Guillory</w:t>
      </w:r>
      <w:r w:rsidRPr="00165E32"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Oray</w:t>
      </w:r>
      <w:proofErr w:type="spellEnd"/>
      <w:r w:rsidR="002E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C76">
        <w:rPr>
          <w:rFonts w:ascii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>to approve the</w:t>
      </w:r>
      <w:r w:rsidR="00A1355F"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 xml:space="preserve">agenda.  </w:t>
      </w:r>
      <w:bookmarkStart w:id="1" w:name="_Hlk498327089"/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551AF8C3" w14:textId="77777777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6C067D7" w14:textId="6CF130DC" w:rsidR="00A418FF" w:rsidRPr="005E06FA" w:rsidRDefault="00650B15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bookmarkStart w:id="2" w:name="_Hlk498326855"/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the 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presented. </w:t>
      </w:r>
      <w:bookmarkStart w:id="3" w:name="_Hlk498326691"/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</w:t>
      </w:r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1E5C5C81" w14:textId="10FDF275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3AE251A3" w14:textId="4FD60F3A" w:rsidR="00A1355F" w:rsidRDefault="00650B15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was accomplished: checked mail box, copied and assembled meeting paperwork (agenda, minutes, fina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bills, mailed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balanced checking account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 worked on reassignment of leases,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>sent out letters of violations to lease owners.</w:t>
      </w:r>
    </w:p>
    <w:p w14:paraId="1762B21C" w14:textId="77777777" w:rsidR="00A1355F" w:rsidRDefault="00A1355F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6FFAEF" w14:textId="2B9426C3" w:rsid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</w:t>
      </w:r>
      <w:r w:rsidR="00AE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May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report. Voting yes –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807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Vincent Guillory; no – none. Motion approved.</w:t>
      </w:r>
    </w:p>
    <w:p w14:paraId="0654F860" w14:textId="26497B79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5D571A" w14:textId="146EF307" w:rsidR="00BC2111" w:rsidRP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proofErr w:type="spellStart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grant an extension </w:t>
      </w:r>
      <w:r w:rsidR="00EC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AE6AB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lease holder </w:t>
      </w:r>
      <w:r w:rsidR="00AE6ABF">
        <w:rPr>
          <w:rFonts w:ascii="Times New Roman" w:eastAsia="Times New Roman" w:hAnsi="Times New Roman" w:cs="Times New Roman"/>
          <w:color w:val="000000"/>
          <w:sz w:val="24"/>
          <w:szCs w:val="24"/>
        </w:rPr>
        <w:t>for grounds maintenance</w:t>
      </w:r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Voting yes – </w:t>
      </w:r>
      <w:proofErr w:type="spellStart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2E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– none. Motion approved.</w:t>
      </w:r>
    </w:p>
    <w:p w14:paraId="3742EA81" w14:textId="77777777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6642" w14:textId="0E2A2C62" w:rsidR="00B65D77" w:rsidRDefault="00B65D77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</w:p>
    <w:p w14:paraId="02F5533E" w14:textId="18872860" w:rsidR="003D6B78" w:rsidRDefault="003D6B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46463" w14:textId="5AEB2248" w:rsidR="00264794" w:rsidRDefault="002E0C76" w:rsidP="00145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4" w:name="_Hlk524068701"/>
      <w:bookmarkStart w:id="5" w:name="_Hlk49832728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Pending Camp Lease Sale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</w:t>
      </w:r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seconded by </w:t>
      </w:r>
      <w:proofErr w:type="spellStart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7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the pending camp sale of lease owner.</w:t>
      </w:r>
      <w:bookmarkStart w:id="6" w:name="_Hlk10555639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Voting yes –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 </w:t>
      </w:r>
      <w:r w:rsidR="00CD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6"/>
    </w:p>
    <w:p w14:paraId="451769DC" w14:textId="2E44FE2E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D7FBB6" w14:textId="4C03E85C" w:rsidR="00E37C5C" w:rsidRPr="002E0C76" w:rsidRDefault="002E0C76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 of Alligators from Egg Collections Protocol</w:t>
      </w:r>
      <w:r w:rsidR="00E37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send a letter to Chris Wall with C &amp; M gator farms to advise that they use the existing cuts to access Little Lake for egg collections. Voting yes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– none. Motion approved.</w:t>
      </w:r>
    </w:p>
    <w:p w14:paraId="0F53D8C9" w14:textId="1EB056DC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E89E7A" w14:textId="5D17A172" w:rsidR="00E37C5C" w:rsidRPr="00807AEA" w:rsidRDefault="00807AEA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</w:t>
      </w:r>
      <w:r w:rsidR="002E0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Meeting Schedule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Vincent Guillory and seconded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</w:t>
      </w:r>
      <w:r w:rsidR="002E0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upcoming meetings to be at the discretion of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Jeffery Bacon </w:t>
      </w:r>
      <w:r w:rsidR="00216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be determined </w:t>
      </w:r>
      <w:r w:rsidR="00216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and held on an “as needed” basis. V</w:t>
      </w:r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oting yes – </w:t>
      </w:r>
      <w:proofErr w:type="spellStart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D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</w:t>
      </w:r>
    </w:p>
    <w:p w14:paraId="67A0D4CF" w14:textId="25911E7B" w:rsidR="00183BF0" w:rsidRDefault="00183BF0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016542" w14:textId="7B94C6EB" w:rsidR="0014563B" w:rsidRDefault="00264794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Restoration Project </w:t>
      </w:r>
      <w:r w:rsidR="00D2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</w:t>
      </w:r>
      <w:r w:rsidR="001B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1B13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Vincent Guillory </w:t>
      </w:r>
      <w:r w:rsidR="001D5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informed the board that </w:t>
      </w:r>
      <w:r w:rsidR="00216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there are currently no updates on this topic at this time.</w:t>
      </w:r>
    </w:p>
    <w:p w14:paraId="306B167F" w14:textId="5B800990" w:rsidR="0014563B" w:rsidRDefault="0014563B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FBD930" w14:textId="1D42B795" w:rsidR="00264794" w:rsidRDefault="00A9252D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7" w:name="_Hlk10556008"/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</w:t>
      </w:r>
      <w:r w:rsidR="00467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End w:id="4"/>
      <w:bookmarkEnd w:id="7"/>
    </w:p>
    <w:p w14:paraId="0214EFCE" w14:textId="78406011" w:rsidR="00D22931" w:rsidRDefault="00D22931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954555" w14:textId="4BF9A027" w:rsidR="00845B9D" w:rsidRPr="0021644B" w:rsidRDefault="0021644B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Alligator Lottery</w:t>
      </w:r>
      <w:r w:rsidR="00D2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Jeffery Bacon notified the board that Wildlife and Fisheries was contacted and they </w:t>
      </w:r>
      <w:r w:rsidR="008C0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not 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place the Lake Fields/ Lake Long </w:t>
      </w:r>
      <w:r w:rsidR="00EC5BEF">
        <w:rPr>
          <w:rFonts w:ascii="Times New Roman" w:eastAsia="Times New Roman" w:hAnsi="Times New Roman" w:cs="Times New Roman"/>
          <w:color w:val="000000"/>
          <w:sz w:val="24"/>
          <w:szCs w:val="24"/>
        </w:rPr>
        <w:t>Preserve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8C0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public alligator tags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r w:rsidR="008C0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only </w:t>
      </w:r>
      <w:r w:rsidR="00EC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Wildlife and Fisheries </w:t>
      </w:r>
      <w:r w:rsidR="008C0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wildlife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</w:t>
      </w:r>
      <w:r w:rsidR="008C0D44">
        <w:rPr>
          <w:rFonts w:ascii="Times New Roman" w:eastAsia="Times New Roman" w:hAnsi="Times New Roman" w:cs="Times New Roman"/>
          <w:color w:val="000000"/>
          <w:sz w:val="24"/>
          <w:szCs w:val="24"/>
        </w:rPr>
        <w:t>areas or reserves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utilized for th</w:t>
      </w:r>
      <w:r w:rsidR="00EC5BE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purpose. The Commission </w:t>
      </w:r>
      <w:r w:rsidR="00EC5BEF">
        <w:rPr>
          <w:rFonts w:ascii="Times New Roman" w:eastAsia="Times New Roman" w:hAnsi="Times New Roman" w:cs="Times New Roman"/>
          <w:color w:val="000000"/>
          <w:sz w:val="24"/>
          <w:szCs w:val="24"/>
        </w:rPr>
        <w:t>will investigate other options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6D24DD" w14:textId="025DFEFA" w:rsidR="00756B66" w:rsidRDefault="00756B66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F73DE6" w14:textId="131BBE2D" w:rsidR="008C0D44" w:rsidRDefault="0021644B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Camp Lease Holders Serving on Board: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Board member Vincent Guillory notified the Commission and public attendees that a </w:t>
      </w:r>
      <w:r w:rsidR="008C0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second request was submitted to the Parish District Attorney </w:t>
      </w:r>
      <w:r w:rsidR="001E6A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three y</w:t>
      </w:r>
      <w:r w:rsidR="008C0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ears ago concerning the legality of camp lease holders serving on the Commission, and the response was no. Lease holders and </w:t>
      </w:r>
      <w:r w:rsidR="001E6A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immediate family members </w:t>
      </w:r>
      <w:r w:rsidR="00EC5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 </w:t>
      </w:r>
      <w:bookmarkStart w:id="8" w:name="_GoBack"/>
      <w:bookmarkEnd w:id="8"/>
      <w:r w:rsidR="008C0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not be appointed to the Commission because of  </w:t>
      </w:r>
      <w:r w:rsidR="001E6A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“conflict of interest</w:t>
      </w:r>
      <w:r w:rsidR="008C0D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issues as defined by the State Ethics Board. </w:t>
      </w:r>
    </w:p>
    <w:p w14:paraId="7945AF4A" w14:textId="77777777" w:rsidR="008C0D44" w:rsidRDefault="008C0D44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2B964F" w14:textId="77777777" w:rsidR="00F16F87" w:rsidRDefault="001E6A1A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Survey of Camp Owner Lot: </w:t>
      </w:r>
      <w:r w:rsidR="00F1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6F87" w:rsidRPr="00F16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F16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Pr="00F16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holder </w:t>
      </w:r>
      <w:r w:rsidR="00F16F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requested that the Commission to mark property boundaries around their camp because of a dispute with an adjacent lease holder. </w:t>
      </w:r>
    </w:p>
    <w:p w14:paraId="22AD1BCB" w14:textId="77777777" w:rsidR="001E6A1A" w:rsidRPr="001E6A1A" w:rsidRDefault="001E6A1A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bookmarkEnd w:id="5"/>
    <w:p w14:paraId="686BDF0D" w14:textId="7DC56297" w:rsidR="00467672" w:rsidRPr="00467672" w:rsidRDefault="00B00E78" w:rsidP="006F38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650B15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djournment:  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2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2596B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D4C8A" w14:textId="42535E8D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tentatively scheduled for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Monday, </w:t>
      </w:r>
      <w:r w:rsidR="007F0131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 w:rsidR="001E6A1A">
        <w:rPr>
          <w:rFonts w:ascii="Times New Roman" w:eastAsia="Times New Roman" w:hAnsi="Times New Roman" w:cs="Times New Roman"/>
          <w:color w:val="000000"/>
          <w:sz w:val="24"/>
          <w:szCs w:val="24"/>
        </w:rPr>
        <w:t>ly 8th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6:30 pm at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 Lockport building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AE2EE9" w14:textId="0B5AF609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D6367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A863F" w14:textId="15F5A22B" w:rsidR="00650B15" w:rsidRPr="00165E32" w:rsidRDefault="00B00E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10D046A" w14:textId="3A4AE216" w:rsidR="00650B15" w:rsidRPr="00165E32" w:rsidRDefault="004676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Bacon,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5B6F3511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3AFDB" w14:textId="27DBD576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86EFF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241721D" w14:textId="1D2788AE" w:rsidR="00E7797B" w:rsidRPr="00467672" w:rsidRDefault="00381F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Shontelle </w:t>
      </w:r>
      <w:r w:rsidR="007F0131">
        <w:rPr>
          <w:rFonts w:ascii="Times New Roman" w:eastAsia="Times New Roman" w:hAnsi="Times New Roman" w:cs="Times New Roman"/>
          <w:color w:val="000000"/>
          <w:sz w:val="24"/>
          <w:szCs w:val="24"/>
        </w:rPr>
        <w:t>Dufrene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</w:p>
    <w:sectPr w:rsidR="00E7797B" w:rsidRPr="0046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27FD" w14:textId="77777777" w:rsidR="00E51C11" w:rsidRDefault="00E51C11" w:rsidP="00D4625A">
      <w:pPr>
        <w:spacing w:after="0" w:line="240" w:lineRule="auto"/>
      </w:pPr>
      <w:r>
        <w:separator/>
      </w:r>
    </w:p>
  </w:endnote>
  <w:endnote w:type="continuationSeparator" w:id="0">
    <w:p w14:paraId="03FBEE46" w14:textId="77777777" w:rsidR="00E51C11" w:rsidRDefault="00E51C11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FFE5E" w14:textId="77777777" w:rsidR="00B40F0D" w:rsidRDefault="00B40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2F18" w14:textId="77777777" w:rsidR="00B40F0D" w:rsidRDefault="00B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8D0F" w14:textId="77777777" w:rsidR="00E51C11" w:rsidRDefault="00E51C11" w:rsidP="00D4625A">
      <w:pPr>
        <w:spacing w:after="0" w:line="240" w:lineRule="auto"/>
      </w:pPr>
      <w:r>
        <w:separator/>
      </w:r>
    </w:p>
  </w:footnote>
  <w:footnote w:type="continuationSeparator" w:id="0">
    <w:p w14:paraId="3409CA85" w14:textId="77777777" w:rsidR="00E51C11" w:rsidRDefault="00E51C11" w:rsidP="00D4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A02"/>
    <w:multiLevelType w:val="hybridMultilevel"/>
    <w:tmpl w:val="C1C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51C5D"/>
    <w:rsid w:val="00061457"/>
    <w:rsid w:val="00072F0E"/>
    <w:rsid w:val="00092458"/>
    <w:rsid w:val="000E7F86"/>
    <w:rsid w:val="000F1E9C"/>
    <w:rsid w:val="0014563B"/>
    <w:rsid w:val="00165E32"/>
    <w:rsid w:val="00182D38"/>
    <w:rsid w:val="00183BF0"/>
    <w:rsid w:val="00190B3E"/>
    <w:rsid w:val="001B13A7"/>
    <w:rsid w:val="001C0005"/>
    <w:rsid w:val="001D5FFB"/>
    <w:rsid w:val="001E00F4"/>
    <w:rsid w:val="001E6A1A"/>
    <w:rsid w:val="001F5C6A"/>
    <w:rsid w:val="00210392"/>
    <w:rsid w:val="00215C5A"/>
    <w:rsid w:val="0021644B"/>
    <w:rsid w:val="002363E5"/>
    <w:rsid w:val="00264794"/>
    <w:rsid w:val="00272A54"/>
    <w:rsid w:val="00290940"/>
    <w:rsid w:val="002A29F3"/>
    <w:rsid w:val="002A6318"/>
    <w:rsid w:val="002C7A4D"/>
    <w:rsid w:val="002D16A0"/>
    <w:rsid w:val="002E0C76"/>
    <w:rsid w:val="002F6685"/>
    <w:rsid w:val="002F74BA"/>
    <w:rsid w:val="002F7A01"/>
    <w:rsid w:val="00302922"/>
    <w:rsid w:val="003328F8"/>
    <w:rsid w:val="003502B1"/>
    <w:rsid w:val="00381F72"/>
    <w:rsid w:val="00391688"/>
    <w:rsid w:val="00392C78"/>
    <w:rsid w:val="003C1EB0"/>
    <w:rsid w:val="003C2F5E"/>
    <w:rsid w:val="003D0F38"/>
    <w:rsid w:val="003D6B78"/>
    <w:rsid w:val="004102B5"/>
    <w:rsid w:val="00455C2A"/>
    <w:rsid w:val="00467672"/>
    <w:rsid w:val="00491788"/>
    <w:rsid w:val="004D7FBA"/>
    <w:rsid w:val="004E3FD7"/>
    <w:rsid w:val="005026C4"/>
    <w:rsid w:val="00507E06"/>
    <w:rsid w:val="00517BEC"/>
    <w:rsid w:val="005B57DE"/>
    <w:rsid w:val="005D4DF3"/>
    <w:rsid w:val="005E06FA"/>
    <w:rsid w:val="005F0276"/>
    <w:rsid w:val="00642F8A"/>
    <w:rsid w:val="00643E67"/>
    <w:rsid w:val="00650B15"/>
    <w:rsid w:val="00674462"/>
    <w:rsid w:val="006A29A6"/>
    <w:rsid w:val="006B1878"/>
    <w:rsid w:val="006B27DF"/>
    <w:rsid w:val="006E63D3"/>
    <w:rsid w:val="006F38F4"/>
    <w:rsid w:val="00722D4D"/>
    <w:rsid w:val="00725C5A"/>
    <w:rsid w:val="00736176"/>
    <w:rsid w:val="00756B66"/>
    <w:rsid w:val="00761414"/>
    <w:rsid w:val="00765FF0"/>
    <w:rsid w:val="00772B3E"/>
    <w:rsid w:val="00775491"/>
    <w:rsid w:val="007E0EDF"/>
    <w:rsid w:val="007F0131"/>
    <w:rsid w:val="008063F5"/>
    <w:rsid w:val="00807AEA"/>
    <w:rsid w:val="00842AB6"/>
    <w:rsid w:val="00845B9D"/>
    <w:rsid w:val="0087340A"/>
    <w:rsid w:val="008A7A7C"/>
    <w:rsid w:val="008B1AF6"/>
    <w:rsid w:val="008C0C18"/>
    <w:rsid w:val="008C0D44"/>
    <w:rsid w:val="008D1B97"/>
    <w:rsid w:val="00941AF4"/>
    <w:rsid w:val="009E5C35"/>
    <w:rsid w:val="00A0504D"/>
    <w:rsid w:val="00A1355F"/>
    <w:rsid w:val="00A418FF"/>
    <w:rsid w:val="00A9252D"/>
    <w:rsid w:val="00AE6ABF"/>
    <w:rsid w:val="00AF76A7"/>
    <w:rsid w:val="00B00E78"/>
    <w:rsid w:val="00B117EC"/>
    <w:rsid w:val="00B2086E"/>
    <w:rsid w:val="00B40F0D"/>
    <w:rsid w:val="00B52916"/>
    <w:rsid w:val="00B62711"/>
    <w:rsid w:val="00B65D77"/>
    <w:rsid w:val="00B757B9"/>
    <w:rsid w:val="00BC2111"/>
    <w:rsid w:val="00BD678D"/>
    <w:rsid w:val="00BE6187"/>
    <w:rsid w:val="00C061A7"/>
    <w:rsid w:val="00C16A1E"/>
    <w:rsid w:val="00C70411"/>
    <w:rsid w:val="00CA1072"/>
    <w:rsid w:val="00CA36BE"/>
    <w:rsid w:val="00CC53A8"/>
    <w:rsid w:val="00CD22EF"/>
    <w:rsid w:val="00CD4C34"/>
    <w:rsid w:val="00CF2881"/>
    <w:rsid w:val="00D21674"/>
    <w:rsid w:val="00D223A3"/>
    <w:rsid w:val="00D22931"/>
    <w:rsid w:val="00D4625A"/>
    <w:rsid w:val="00D72BB0"/>
    <w:rsid w:val="00D80934"/>
    <w:rsid w:val="00DF74EA"/>
    <w:rsid w:val="00E00E52"/>
    <w:rsid w:val="00E37C5C"/>
    <w:rsid w:val="00E51C11"/>
    <w:rsid w:val="00E7797B"/>
    <w:rsid w:val="00EA6A4C"/>
    <w:rsid w:val="00EA7C08"/>
    <w:rsid w:val="00EC5BEF"/>
    <w:rsid w:val="00EE6D03"/>
    <w:rsid w:val="00F152EE"/>
    <w:rsid w:val="00F16F87"/>
    <w:rsid w:val="00FD5BC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A72D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NoSpacing">
    <w:name w:val="No Spacing"/>
    <w:uiPriority w:val="1"/>
    <w:qFormat/>
    <w:rsid w:val="00941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AB5E-D072-4F70-8306-7FFA23D9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2019-06-03T16:42:00Z</cp:lastPrinted>
  <dcterms:created xsi:type="dcterms:W3CDTF">2019-08-09T12:16:00Z</dcterms:created>
  <dcterms:modified xsi:type="dcterms:W3CDTF">2019-08-09T12:16:00Z</dcterms:modified>
</cp:coreProperties>
</file>